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620C28" w14:paraId="72656912" w14:textId="77777777" w:rsidTr="00D362FB">
        <w:trPr>
          <w:trHeight w:hRule="exact" w:val="880"/>
        </w:trPr>
        <w:tc>
          <w:tcPr>
            <w:tcW w:w="7348" w:type="dxa"/>
          </w:tcPr>
          <w:p w14:paraId="61422EE1" w14:textId="2C34B5BA" w:rsidR="00ED1F74" w:rsidRPr="00620C28" w:rsidRDefault="00F63F5D" w:rsidP="00E900BA">
            <w:pPr>
              <w:pStyle w:val="berschrift1"/>
              <w:ind w:left="0"/>
              <w:rPr>
                <w:b/>
                <w:sz w:val="22"/>
                <w:szCs w:val="22"/>
                <w:lang w:val="en-US"/>
              </w:rPr>
            </w:pPr>
            <w:r w:rsidRPr="00620C28">
              <w:rPr>
                <w:b/>
                <w:sz w:val="22"/>
                <w:szCs w:val="22"/>
                <w:lang w:val="en-US"/>
              </w:rPr>
              <w:t>Presse</w:t>
            </w:r>
            <w:r w:rsidR="00252498" w:rsidRPr="00620C28">
              <w:rPr>
                <w:b/>
                <w:sz w:val="22"/>
                <w:szCs w:val="22"/>
                <w:lang w:val="en-US"/>
              </w:rPr>
              <w:t>mitteilung</w:t>
            </w:r>
          </w:p>
        </w:tc>
        <w:tc>
          <w:tcPr>
            <w:tcW w:w="2999" w:type="dxa"/>
          </w:tcPr>
          <w:p w14:paraId="430D5AE9" w14:textId="73946170" w:rsidR="00ED1F74" w:rsidRPr="00620C28" w:rsidRDefault="000505D7" w:rsidP="00DF44BA">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620C28">
              <w:rPr>
                <w:noProof/>
                <w:szCs w:val="22"/>
                <w:lang w:val="en-US"/>
              </w:rPr>
              <w:t>23</w:t>
            </w:r>
            <w:r w:rsidR="00367CBC" w:rsidRPr="00620C28">
              <w:rPr>
                <w:noProof/>
                <w:szCs w:val="22"/>
                <w:lang w:val="en-US"/>
              </w:rPr>
              <w:t>.0</w:t>
            </w:r>
            <w:r w:rsidR="00DF44BA" w:rsidRPr="00620C28">
              <w:rPr>
                <w:noProof/>
                <w:szCs w:val="22"/>
                <w:lang w:val="en-US"/>
              </w:rPr>
              <w:t>6</w:t>
            </w:r>
            <w:r w:rsidR="00A56805" w:rsidRPr="00620C28">
              <w:rPr>
                <w:noProof/>
                <w:szCs w:val="22"/>
                <w:lang w:val="en-US"/>
              </w:rPr>
              <w:t>.2021</w:t>
            </w:r>
          </w:p>
        </w:tc>
      </w:tr>
      <w:tr w:rsidR="00ED1F74" w:rsidRPr="00620C28" w14:paraId="4BCE48E6" w14:textId="77777777" w:rsidTr="008A1EEB">
        <w:trPr>
          <w:trHeight w:val="1551"/>
        </w:trPr>
        <w:tc>
          <w:tcPr>
            <w:tcW w:w="7348" w:type="dxa"/>
            <w:tcMar>
              <w:top w:w="0" w:type="dxa"/>
            </w:tcMar>
          </w:tcPr>
          <w:p w14:paraId="3C1A9952" w14:textId="5B394608" w:rsidR="007C313A" w:rsidRPr="00620C28" w:rsidRDefault="007C313A" w:rsidP="007C313A">
            <w:pPr>
              <w:pStyle w:val="Kommentartext"/>
            </w:pPr>
            <w:bookmarkStart w:id="1" w:name="Thema1"/>
            <w:bookmarkStart w:id="2" w:name="Thema2"/>
            <w:bookmarkEnd w:id="1"/>
            <w:bookmarkEnd w:id="2"/>
            <w:r w:rsidRPr="00620C28">
              <w:rPr>
                <w:rFonts w:cs="Arial"/>
                <w:sz w:val="36"/>
                <w:szCs w:val="36"/>
              </w:rPr>
              <w:t xml:space="preserve"> </w:t>
            </w:r>
          </w:p>
          <w:p w14:paraId="19FF2C71" w14:textId="6EB20D44" w:rsidR="00DC79F2" w:rsidRPr="00620C28" w:rsidRDefault="007C313A" w:rsidP="007C313A">
            <w:pPr>
              <w:spacing w:line="280" w:lineRule="atLeast"/>
              <w:rPr>
                <w:rFonts w:cs="Arial"/>
                <w:sz w:val="36"/>
                <w:szCs w:val="36"/>
                <w:lang w:val="en-US"/>
              </w:rPr>
            </w:pPr>
            <w:r w:rsidRPr="00620C28">
              <w:rPr>
                <w:rFonts w:cs="Arial"/>
                <w:sz w:val="36"/>
                <w:szCs w:val="36"/>
                <w:lang w:val="en-US"/>
              </w:rPr>
              <w:t xml:space="preserve">PCIM Europe </w:t>
            </w:r>
            <w:r w:rsidR="000505D7" w:rsidRPr="00620C28">
              <w:rPr>
                <w:rFonts w:cs="Arial"/>
                <w:sz w:val="36"/>
                <w:szCs w:val="36"/>
                <w:lang w:val="en-US"/>
              </w:rPr>
              <w:t>Konferenz 2022: Call for Papers</w:t>
            </w:r>
            <w:r w:rsidR="000505D7" w:rsidRPr="00547E4A">
              <w:rPr>
                <w:rFonts w:cs="Arial"/>
                <w:sz w:val="36"/>
                <w:szCs w:val="36"/>
              </w:rPr>
              <w:t xml:space="preserve"> gestartet</w:t>
            </w:r>
          </w:p>
          <w:p w14:paraId="1D8AE18B" w14:textId="6378A020" w:rsidR="007C313A" w:rsidRPr="00620C28" w:rsidRDefault="007C313A" w:rsidP="007C313A">
            <w:pPr>
              <w:spacing w:line="280" w:lineRule="atLeast"/>
              <w:rPr>
                <w:noProof/>
                <w:lang w:val="en-US"/>
              </w:rPr>
            </w:pPr>
          </w:p>
        </w:tc>
        <w:tc>
          <w:tcPr>
            <w:tcW w:w="2999" w:type="dxa"/>
            <w:tcMar>
              <w:top w:w="0" w:type="dxa"/>
            </w:tcMar>
          </w:tcPr>
          <w:p w14:paraId="5B03A8FF" w14:textId="77777777" w:rsidR="00C94225" w:rsidRPr="00620C28" w:rsidRDefault="00C94225" w:rsidP="00C94225">
            <w:pPr>
              <w:spacing w:line="200" w:lineRule="exact"/>
              <w:rPr>
                <w:rFonts w:cs="Arial"/>
                <w:sz w:val="15"/>
                <w:szCs w:val="15"/>
                <w:lang w:val="en-US"/>
              </w:rPr>
            </w:pPr>
            <w:bookmarkStart w:id="3" w:name="Vmeinname"/>
            <w:bookmarkEnd w:id="3"/>
            <w:r w:rsidRPr="00620C28">
              <w:rPr>
                <w:rFonts w:cs="Arial"/>
                <w:sz w:val="15"/>
                <w:szCs w:val="15"/>
                <w:lang w:val="en-US"/>
              </w:rPr>
              <w:t>Vineeta Manglani</w:t>
            </w:r>
          </w:p>
          <w:p w14:paraId="367732C7" w14:textId="77777777" w:rsidR="00C94225" w:rsidRPr="00620C28" w:rsidRDefault="00C94225" w:rsidP="00C94225">
            <w:pPr>
              <w:spacing w:line="200" w:lineRule="exact"/>
              <w:rPr>
                <w:rFonts w:cs="Arial"/>
                <w:sz w:val="15"/>
                <w:szCs w:val="15"/>
                <w:lang w:val="en-US"/>
              </w:rPr>
            </w:pPr>
            <w:r w:rsidRPr="00620C28">
              <w:rPr>
                <w:rFonts w:cs="Arial"/>
                <w:sz w:val="15"/>
                <w:szCs w:val="15"/>
                <w:lang w:val="en-US"/>
              </w:rPr>
              <w:t>Tel. +49 711 61946-297</w:t>
            </w:r>
          </w:p>
          <w:p w14:paraId="15E3D011" w14:textId="77777777" w:rsidR="00C94225" w:rsidRPr="00620C28" w:rsidRDefault="00C94225" w:rsidP="00C94225">
            <w:pPr>
              <w:spacing w:line="200" w:lineRule="exact"/>
              <w:rPr>
                <w:rFonts w:cs="Arial"/>
                <w:sz w:val="15"/>
                <w:szCs w:val="15"/>
                <w:lang w:val="en-US"/>
              </w:rPr>
            </w:pPr>
            <w:r w:rsidRPr="00620C28">
              <w:rPr>
                <w:rFonts w:cs="Arial"/>
                <w:sz w:val="15"/>
                <w:szCs w:val="15"/>
                <w:lang w:val="en-US"/>
              </w:rPr>
              <w:t>Vineeta.Manglani@mesago.com</w:t>
            </w:r>
          </w:p>
          <w:p w14:paraId="69C0F95A" w14:textId="5A12651E" w:rsidR="00A13A34" w:rsidRPr="00620C28" w:rsidRDefault="004F5AA5" w:rsidP="00CC55ED">
            <w:pPr>
              <w:spacing w:line="200" w:lineRule="atLeast"/>
              <w:rPr>
                <w:rFonts w:cs="Arial"/>
                <w:sz w:val="15"/>
                <w:szCs w:val="15"/>
                <w:lang w:val="en-US"/>
              </w:rPr>
            </w:pPr>
            <w:hyperlink r:id="rId8" w:history="1">
              <w:r w:rsidR="00A13A34" w:rsidRPr="00620C28">
                <w:rPr>
                  <w:sz w:val="15"/>
                  <w:szCs w:val="15"/>
                  <w:lang w:val="en-US"/>
                </w:rPr>
                <w:t>pcim.de</w:t>
              </w:r>
            </w:hyperlink>
          </w:p>
          <w:p w14:paraId="572B3FCC" w14:textId="77777777" w:rsidR="00AC19E1" w:rsidRPr="00620C28" w:rsidRDefault="00AC19E1" w:rsidP="00AC19E1">
            <w:pPr>
              <w:spacing w:line="200" w:lineRule="exact"/>
              <w:rPr>
                <w:rFonts w:cs="Arial"/>
                <w:sz w:val="15"/>
                <w:szCs w:val="15"/>
                <w:lang w:val="en-US"/>
              </w:rPr>
            </w:pPr>
          </w:p>
          <w:p w14:paraId="62B4C3F4" w14:textId="77777777" w:rsidR="00ED1F74" w:rsidRPr="00620C28" w:rsidRDefault="00ED1F74" w:rsidP="00CC55ED">
            <w:pPr>
              <w:spacing w:line="200" w:lineRule="exact"/>
              <w:rPr>
                <w:szCs w:val="22"/>
                <w:lang w:val="en-US"/>
              </w:rPr>
            </w:pPr>
          </w:p>
        </w:tc>
      </w:tr>
    </w:tbl>
    <w:p w14:paraId="645FAA71" w14:textId="33C954A5" w:rsidR="00BB50F8" w:rsidRPr="00620C28" w:rsidRDefault="004F5AA5" w:rsidP="00BB50F8">
      <w:pPr>
        <w:rPr>
          <w:rFonts w:cs="Arial"/>
          <w:b/>
          <w:szCs w:val="22"/>
        </w:rPr>
      </w:pPr>
      <w:bookmarkStart w:id="4" w:name="V_head1"/>
      <w:bookmarkEnd w:id="4"/>
      <w:r>
        <w:rPr>
          <w:rFonts w:cs="Arial"/>
          <w:b/>
          <w:szCs w:val="22"/>
        </w:rPr>
        <w:t>Bis zum 15.10.</w:t>
      </w:r>
      <w:r w:rsidR="000505D7" w:rsidRPr="00620C28">
        <w:rPr>
          <w:rFonts w:cs="Arial"/>
          <w:b/>
          <w:szCs w:val="22"/>
        </w:rPr>
        <w:t>2021 können sich</w:t>
      </w:r>
      <w:r w:rsidR="003C0100" w:rsidRPr="00620C28">
        <w:rPr>
          <w:rFonts w:cs="Arial"/>
          <w:b/>
          <w:szCs w:val="22"/>
        </w:rPr>
        <w:t xml:space="preserve"> Experten der Leistungselektronik aus Industrie und Wissenschaft </w:t>
      </w:r>
      <w:r w:rsidR="000505D7" w:rsidRPr="00620C28">
        <w:rPr>
          <w:rFonts w:cs="Arial"/>
          <w:b/>
          <w:szCs w:val="22"/>
        </w:rPr>
        <w:t xml:space="preserve">als </w:t>
      </w:r>
      <w:r w:rsidR="005763B6">
        <w:rPr>
          <w:rFonts w:cs="Arial"/>
          <w:b/>
          <w:szCs w:val="22"/>
        </w:rPr>
        <w:t xml:space="preserve">Referent </w:t>
      </w:r>
      <w:r w:rsidR="005763B6" w:rsidRPr="00620C28">
        <w:rPr>
          <w:rFonts w:cs="Arial"/>
          <w:b/>
          <w:szCs w:val="22"/>
        </w:rPr>
        <w:t>für</w:t>
      </w:r>
      <w:r w:rsidR="000505D7" w:rsidRPr="00620C28">
        <w:rPr>
          <w:rFonts w:cs="Arial"/>
          <w:b/>
          <w:szCs w:val="22"/>
        </w:rPr>
        <w:t xml:space="preserve"> die PCIM Europe Konferenz mit einem Abstract bewerben</w:t>
      </w:r>
      <w:r w:rsidR="00B635AB" w:rsidRPr="00620C28">
        <w:rPr>
          <w:rFonts w:cs="Arial"/>
          <w:b/>
          <w:szCs w:val="22"/>
        </w:rPr>
        <w:t xml:space="preserve">. Die Konferenz wird </w:t>
      </w:r>
      <w:r>
        <w:rPr>
          <w:rFonts w:cs="Arial"/>
          <w:b/>
          <w:szCs w:val="22"/>
        </w:rPr>
        <w:t>vom 10. – 12.05.</w:t>
      </w:r>
      <w:bookmarkStart w:id="5" w:name="_GoBack"/>
      <w:bookmarkEnd w:id="5"/>
      <w:r w:rsidR="002C4D95" w:rsidRPr="00620C28">
        <w:rPr>
          <w:rFonts w:cs="Arial"/>
          <w:b/>
          <w:szCs w:val="22"/>
        </w:rPr>
        <w:t xml:space="preserve">2022 </w:t>
      </w:r>
      <w:r w:rsidR="00F15538" w:rsidRPr="00620C28">
        <w:rPr>
          <w:rFonts w:cs="Arial"/>
          <w:b/>
          <w:szCs w:val="22"/>
        </w:rPr>
        <w:t>wieder</w:t>
      </w:r>
      <w:r w:rsidR="007C1872">
        <w:rPr>
          <w:rFonts w:cs="Arial"/>
          <w:b/>
          <w:szCs w:val="22"/>
        </w:rPr>
        <w:t xml:space="preserve"> vor Ort</w:t>
      </w:r>
      <w:r w:rsidR="00F15538" w:rsidRPr="00620C28">
        <w:rPr>
          <w:rFonts w:cs="Arial"/>
          <w:b/>
          <w:szCs w:val="22"/>
        </w:rPr>
        <w:t xml:space="preserve"> </w:t>
      </w:r>
      <w:r w:rsidR="00B635AB" w:rsidRPr="00620C28">
        <w:rPr>
          <w:rFonts w:cs="Arial"/>
          <w:b/>
          <w:szCs w:val="22"/>
        </w:rPr>
        <w:t>in Nürnberg stattfinden.</w:t>
      </w:r>
    </w:p>
    <w:p w14:paraId="1A07AE94" w14:textId="688175C6" w:rsidR="00295BE0" w:rsidRPr="00620C28" w:rsidRDefault="00295BE0" w:rsidP="003707E8">
      <w:pPr>
        <w:rPr>
          <w:rFonts w:cs="Arial"/>
          <w:b/>
          <w:szCs w:val="22"/>
        </w:rPr>
      </w:pPr>
    </w:p>
    <w:p w14:paraId="093A8BBB" w14:textId="24586099" w:rsidR="00162CF2" w:rsidRPr="00620C28" w:rsidRDefault="00B913B1" w:rsidP="00162CF2">
      <w:r>
        <w:t xml:space="preserve">Als </w:t>
      </w:r>
      <w:r w:rsidR="007D3895" w:rsidRPr="00620C28">
        <w:t>eine der bedeutendsten Austauschplattform</w:t>
      </w:r>
      <w:r w:rsidR="00547E4A">
        <w:t>en</w:t>
      </w:r>
      <w:r w:rsidR="007D3895" w:rsidRPr="00620C28">
        <w:t xml:space="preserve"> der Leistungselektronik </w:t>
      </w:r>
      <w:r>
        <w:t xml:space="preserve">ist die PCIM Europe Konferenz eine beliebte Bühne, </w:t>
      </w:r>
      <w:r w:rsidR="007D3895" w:rsidRPr="00620C28">
        <w:t xml:space="preserve">auf der internationale Referenten </w:t>
      </w:r>
      <w:r w:rsidR="007D3895" w:rsidRPr="00547E4A">
        <w:t xml:space="preserve">einem </w:t>
      </w:r>
      <w:r w:rsidR="007D3895" w:rsidRPr="00547E4A">
        <w:rPr>
          <w:rFonts w:cs="Arial"/>
          <w:szCs w:val="22"/>
        </w:rPr>
        <w:t>qualifizierten Fachpublikum mit über 800 Teilnehmern</w:t>
      </w:r>
      <w:r w:rsidR="007D3895" w:rsidRPr="00547E4A">
        <w:t xml:space="preserve"> Wissen</w:t>
      </w:r>
      <w:r w:rsidR="007D3895" w:rsidRPr="00620C28">
        <w:t xml:space="preserve"> aus der Branche für die Branche bereitstellen.</w:t>
      </w:r>
      <w:r w:rsidR="00547E4A">
        <w:t xml:space="preserve"> </w:t>
      </w:r>
      <w:r w:rsidR="007D3895" w:rsidRPr="00620C28">
        <w:t xml:space="preserve">Ob über aktuelle Entwicklungen, wichtige Trends oder gegenwärtige Herausforderungen – </w:t>
      </w:r>
      <w:r>
        <w:t xml:space="preserve">Speaker </w:t>
      </w:r>
      <w:r w:rsidR="00162CF2" w:rsidRPr="00620C28">
        <w:t>sind dazu eingeladen, das Programm mitzugestalten und</w:t>
      </w:r>
      <w:r w:rsidR="007D3895" w:rsidRPr="00620C28">
        <w:t xml:space="preserve"> ihr Know-how </w:t>
      </w:r>
      <w:r w:rsidR="00162CF2" w:rsidRPr="00620C28">
        <w:t>im Rahmen ein</w:t>
      </w:r>
      <w:r w:rsidR="00EC7F4A" w:rsidRPr="00620C28">
        <w:t>es zwanzigminütigen</w:t>
      </w:r>
      <w:r w:rsidR="00162CF2" w:rsidRPr="00620C28">
        <w:t xml:space="preserve"> V</w:t>
      </w:r>
      <w:r w:rsidR="00EC7F4A" w:rsidRPr="00620C28">
        <w:t>ortrags</w:t>
      </w:r>
      <w:r w:rsidR="00162CF2" w:rsidRPr="00620C28">
        <w:t xml:space="preserve"> oder</w:t>
      </w:r>
      <w:r w:rsidR="00EC7F4A" w:rsidRPr="00620C28">
        <w:t xml:space="preserve"> einer</w:t>
      </w:r>
      <w:r w:rsidR="00162CF2" w:rsidRPr="00620C28">
        <w:t xml:space="preserve"> Posterpräsentation weiterzugeben. Die Konferenzsprache ist E</w:t>
      </w:r>
      <w:r w:rsidR="00EC7F4A" w:rsidRPr="00620C28">
        <w:t xml:space="preserve">nglisch. </w:t>
      </w:r>
      <w:r w:rsidR="00162CF2" w:rsidRPr="00620C28">
        <w:rPr>
          <w:rFonts w:cs="Arial"/>
          <w:szCs w:val="22"/>
        </w:rPr>
        <w:t>Abstracts können zu folgenden Themen eingereicht werden:</w:t>
      </w:r>
    </w:p>
    <w:p w14:paraId="260F4A52" w14:textId="77777777" w:rsidR="00162CF2" w:rsidRPr="00620C28" w:rsidRDefault="00162CF2" w:rsidP="00162CF2">
      <w:pPr>
        <w:rPr>
          <w:rFonts w:cs="Arial"/>
          <w:szCs w:val="22"/>
        </w:rPr>
      </w:pPr>
    </w:p>
    <w:p w14:paraId="33A2E6E9" w14:textId="77777777" w:rsidR="00162CF2" w:rsidRPr="00620C28" w:rsidRDefault="00162CF2" w:rsidP="00162CF2">
      <w:pPr>
        <w:rPr>
          <w:rFonts w:cs="Arial"/>
          <w:szCs w:val="22"/>
          <w:lang w:val="en-US"/>
        </w:rPr>
      </w:pPr>
      <w:r w:rsidRPr="00620C28">
        <w:rPr>
          <w:rFonts w:cs="Arial"/>
          <w:szCs w:val="22"/>
          <w:lang w:val="en-US"/>
        </w:rPr>
        <w:t>A) Power Semiconductors</w:t>
      </w:r>
    </w:p>
    <w:p w14:paraId="0B813830" w14:textId="77777777" w:rsidR="00162CF2" w:rsidRPr="00620C28" w:rsidRDefault="00162CF2" w:rsidP="00162CF2">
      <w:pPr>
        <w:rPr>
          <w:rFonts w:cs="Arial"/>
          <w:szCs w:val="22"/>
          <w:lang w:val="en-US"/>
        </w:rPr>
      </w:pPr>
      <w:r w:rsidRPr="00620C28">
        <w:rPr>
          <w:rFonts w:cs="Arial"/>
          <w:szCs w:val="22"/>
          <w:lang w:val="en-US"/>
        </w:rPr>
        <w:t>B) Thermal Management</w:t>
      </w:r>
    </w:p>
    <w:p w14:paraId="77553E1C" w14:textId="77777777" w:rsidR="00162CF2" w:rsidRPr="00620C28" w:rsidRDefault="00162CF2" w:rsidP="00162CF2">
      <w:pPr>
        <w:rPr>
          <w:rFonts w:cs="Arial"/>
          <w:szCs w:val="22"/>
          <w:lang w:val="en-US"/>
        </w:rPr>
      </w:pPr>
      <w:r w:rsidRPr="00620C28">
        <w:rPr>
          <w:rFonts w:cs="Arial"/>
          <w:szCs w:val="22"/>
          <w:lang w:val="en-US"/>
        </w:rPr>
        <w:t>C) Packaging and Interconnection Materials</w:t>
      </w:r>
    </w:p>
    <w:p w14:paraId="1C3CAC9D" w14:textId="77777777" w:rsidR="00162CF2" w:rsidRPr="00620C28" w:rsidRDefault="00162CF2" w:rsidP="00162CF2">
      <w:pPr>
        <w:rPr>
          <w:rFonts w:cs="Arial"/>
          <w:szCs w:val="22"/>
          <w:lang w:val="en-US"/>
        </w:rPr>
      </w:pPr>
      <w:r w:rsidRPr="00620C28">
        <w:rPr>
          <w:rFonts w:cs="Arial"/>
          <w:szCs w:val="22"/>
          <w:lang w:val="en-US"/>
        </w:rPr>
        <w:t>D) Packaging and Reliability in Packaging</w:t>
      </w:r>
    </w:p>
    <w:p w14:paraId="5EB6C100" w14:textId="77777777" w:rsidR="00162CF2" w:rsidRPr="00620C28" w:rsidRDefault="00162CF2" w:rsidP="00162CF2">
      <w:pPr>
        <w:rPr>
          <w:rFonts w:cs="Arial"/>
          <w:szCs w:val="22"/>
          <w:lang w:val="en-US"/>
        </w:rPr>
      </w:pPr>
      <w:r w:rsidRPr="00620C28">
        <w:rPr>
          <w:rFonts w:cs="Arial"/>
          <w:szCs w:val="22"/>
          <w:lang w:val="en-US"/>
        </w:rPr>
        <w:t>E) Control and Drive Strategies in Power Converters</w:t>
      </w:r>
    </w:p>
    <w:p w14:paraId="2416FF28" w14:textId="77777777" w:rsidR="00162CF2" w:rsidRPr="00620C28" w:rsidRDefault="00162CF2" w:rsidP="00162CF2">
      <w:pPr>
        <w:rPr>
          <w:rFonts w:cs="Arial"/>
          <w:szCs w:val="22"/>
          <w:lang w:val="en-US"/>
        </w:rPr>
      </w:pPr>
      <w:r w:rsidRPr="00620C28">
        <w:rPr>
          <w:rFonts w:cs="Arial"/>
          <w:szCs w:val="22"/>
          <w:lang w:val="en-US"/>
        </w:rPr>
        <w:t>F) Low Power Electronic Converters</w:t>
      </w:r>
    </w:p>
    <w:p w14:paraId="2147796D" w14:textId="77777777" w:rsidR="00162CF2" w:rsidRPr="00620C28" w:rsidRDefault="00162CF2" w:rsidP="00162CF2">
      <w:pPr>
        <w:rPr>
          <w:rFonts w:cs="Arial"/>
          <w:szCs w:val="22"/>
          <w:lang w:val="en-US"/>
        </w:rPr>
      </w:pPr>
      <w:r w:rsidRPr="00620C28">
        <w:rPr>
          <w:rFonts w:cs="Arial"/>
          <w:szCs w:val="22"/>
          <w:lang w:val="en-US"/>
        </w:rPr>
        <w:t>G) High Power Electronic Converters</w:t>
      </w:r>
    </w:p>
    <w:p w14:paraId="4E0A008C" w14:textId="77777777" w:rsidR="00162CF2" w:rsidRPr="00620C28" w:rsidRDefault="00162CF2" w:rsidP="00162CF2">
      <w:pPr>
        <w:rPr>
          <w:rFonts w:cs="Arial"/>
          <w:szCs w:val="22"/>
          <w:lang w:val="en-US"/>
        </w:rPr>
      </w:pPr>
      <w:r w:rsidRPr="00620C28">
        <w:rPr>
          <w:rFonts w:cs="Arial"/>
          <w:szCs w:val="22"/>
          <w:lang w:val="en-US"/>
        </w:rPr>
        <w:t>H) Power Electronics in Transportation Applications</w:t>
      </w:r>
    </w:p>
    <w:p w14:paraId="70C3CC4E" w14:textId="77777777" w:rsidR="00162CF2" w:rsidRPr="00620C28" w:rsidRDefault="00162CF2" w:rsidP="00162CF2">
      <w:pPr>
        <w:rPr>
          <w:rFonts w:cs="Arial"/>
          <w:szCs w:val="22"/>
          <w:lang w:val="en-US"/>
        </w:rPr>
      </w:pPr>
      <w:r w:rsidRPr="00620C28">
        <w:rPr>
          <w:rFonts w:cs="Arial"/>
          <w:szCs w:val="22"/>
          <w:lang w:val="en-US"/>
        </w:rPr>
        <w:t>I) Motors and Actuators</w:t>
      </w:r>
    </w:p>
    <w:p w14:paraId="2281B730" w14:textId="77777777" w:rsidR="00162CF2" w:rsidRPr="00620C28" w:rsidRDefault="00162CF2" w:rsidP="00162CF2">
      <w:pPr>
        <w:rPr>
          <w:rFonts w:cs="Arial"/>
          <w:szCs w:val="22"/>
          <w:lang w:val="en-US"/>
        </w:rPr>
      </w:pPr>
      <w:r w:rsidRPr="00620C28">
        <w:rPr>
          <w:rFonts w:cs="Arial"/>
          <w:szCs w:val="22"/>
          <w:lang w:val="en-US"/>
        </w:rPr>
        <w:t>J) Control Techniques in Electrical Drives</w:t>
      </w:r>
    </w:p>
    <w:p w14:paraId="655D60CF" w14:textId="77777777" w:rsidR="00162CF2" w:rsidRPr="00620C28" w:rsidRDefault="00162CF2" w:rsidP="00162CF2">
      <w:pPr>
        <w:rPr>
          <w:rFonts w:cs="Arial"/>
          <w:szCs w:val="22"/>
          <w:lang w:val="en-US"/>
        </w:rPr>
      </w:pPr>
      <w:r w:rsidRPr="00620C28">
        <w:rPr>
          <w:rFonts w:cs="Arial"/>
          <w:szCs w:val="22"/>
          <w:lang w:val="en-US"/>
        </w:rPr>
        <w:t>K) Motion Control and Drives in Automation</w:t>
      </w:r>
    </w:p>
    <w:p w14:paraId="4A57E421" w14:textId="77777777" w:rsidR="00162CF2" w:rsidRPr="00620C28" w:rsidRDefault="00162CF2" w:rsidP="00162CF2">
      <w:pPr>
        <w:rPr>
          <w:rFonts w:cs="Arial"/>
          <w:szCs w:val="22"/>
          <w:lang w:val="en-US"/>
        </w:rPr>
      </w:pPr>
      <w:r w:rsidRPr="00620C28">
        <w:rPr>
          <w:rFonts w:cs="Arial"/>
          <w:szCs w:val="22"/>
          <w:lang w:val="en-US"/>
        </w:rPr>
        <w:t>L) New and Renewable Energy Systems</w:t>
      </w:r>
    </w:p>
    <w:p w14:paraId="28D7944A" w14:textId="77777777" w:rsidR="00162CF2" w:rsidRPr="00620C28" w:rsidRDefault="00162CF2" w:rsidP="00162CF2">
      <w:pPr>
        <w:rPr>
          <w:rFonts w:cs="Arial"/>
          <w:szCs w:val="22"/>
          <w:lang w:val="en-US"/>
        </w:rPr>
      </w:pPr>
      <w:r w:rsidRPr="00620C28">
        <w:rPr>
          <w:rFonts w:cs="Arial"/>
          <w:szCs w:val="22"/>
          <w:lang w:val="en-US"/>
        </w:rPr>
        <w:t>M) Energy Storage Systems</w:t>
      </w:r>
    </w:p>
    <w:p w14:paraId="7160AD9A" w14:textId="77777777" w:rsidR="00162CF2" w:rsidRPr="00620C28" w:rsidRDefault="00162CF2" w:rsidP="00162CF2">
      <w:pPr>
        <w:rPr>
          <w:rFonts w:cs="Arial"/>
          <w:szCs w:val="22"/>
          <w:lang w:val="en-US"/>
        </w:rPr>
      </w:pPr>
      <w:r w:rsidRPr="00620C28">
        <w:rPr>
          <w:rFonts w:cs="Arial"/>
          <w:szCs w:val="22"/>
          <w:lang w:val="en-US"/>
        </w:rPr>
        <w:t>N) Power Systems and Smart Grids</w:t>
      </w:r>
    </w:p>
    <w:p w14:paraId="24F0DB2B" w14:textId="77777777" w:rsidR="00162CF2" w:rsidRPr="00620C28" w:rsidRDefault="00162CF2" w:rsidP="00162CF2">
      <w:pPr>
        <w:rPr>
          <w:rFonts w:cs="Arial"/>
          <w:szCs w:val="22"/>
          <w:lang w:val="en-US"/>
        </w:rPr>
      </w:pPr>
      <w:r w:rsidRPr="00620C28">
        <w:rPr>
          <w:rFonts w:cs="Arial"/>
          <w:szCs w:val="22"/>
          <w:lang w:val="en-US"/>
        </w:rPr>
        <w:t>O) Power Quality and EMC</w:t>
      </w:r>
    </w:p>
    <w:p w14:paraId="4714BB97" w14:textId="77777777" w:rsidR="00162CF2" w:rsidRPr="00620C28" w:rsidRDefault="00162CF2" w:rsidP="00162CF2">
      <w:pPr>
        <w:rPr>
          <w:rFonts w:cs="Arial"/>
          <w:szCs w:val="22"/>
          <w:lang w:val="en-US"/>
        </w:rPr>
      </w:pPr>
      <w:r w:rsidRPr="00620C28">
        <w:rPr>
          <w:rFonts w:cs="Arial"/>
          <w:szCs w:val="22"/>
          <w:lang w:val="en-US"/>
        </w:rPr>
        <w:t>P) Design Tools and Applications</w:t>
      </w:r>
    </w:p>
    <w:p w14:paraId="016D67D3" w14:textId="77777777" w:rsidR="00162CF2" w:rsidRPr="00620C28" w:rsidRDefault="00162CF2" w:rsidP="00162CF2">
      <w:pPr>
        <w:rPr>
          <w:rFonts w:cs="Arial"/>
          <w:szCs w:val="22"/>
          <w:lang w:val="en-US"/>
        </w:rPr>
      </w:pPr>
      <w:r w:rsidRPr="00620C28">
        <w:rPr>
          <w:rFonts w:cs="Arial"/>
          <w:szCs w:val="22"/>
          <w:lang w:val="en-US"/>
        </w:rPr>
        <w:t>Q) Transducers and Sensors</w:t>
      </w:r>
    </w:p>
    <w:p w14:paraId="5D34C691" w14:textId="77777777" w:rsidR="00162CF2" w:rsidRPr="00620C28" w:rsidRDefault="00162CF2" w:rsidP="00162CF2">
      <w:pPr>
        <w:rPr>
          <w:rFonts w:cs="Arial"/>
          <w:szCs w:val="22"/>
          <w:lang w:val="en-US"/>
        </w:rPr>
      </w:pPr>
      <w:r w:rsidRPr="00620C28">
        <w:rPr>
          <w:rFonts w:cs="Arial"/>
          <w:szCs w:val="22"/>
          <w:lang w:val="en-US"/>
        </w:rPr>
        <w:t>R) Passive Components</w:t>
      </w:r>
    </w:p>
    <w:p w14:paraId="4CB29C5E" w14:textId="77777777" w:rsidR="00162CF2" w:rsidRPr="00620C28" w:rsidRDefault="00162CF2" w:rsidP="00162CF2">
      <w:pPr>
        <w:rPr>
          <w:rFonts w:cs="Arial"/>
          <w:szCs w:val="22"/>
          <w:lang w:val="en-US"/>
        </w:rPr>
      </w:pPr>
      <w:r w:rsidRPr="00620C28">
        <w:rPr>
          <w:rFonts w:cs="Arial"/>
          <w:szCs w:val="22"/>
          <w:lang w:val="en-US"/>
        </w:rPr>
        <w:t>S) System Reliability</w:t>
      </w:r>
    </w:p>
    <w:p w14:paraId="7B259278" w14:textId="77777777" w:rsidR="00162CF2" w:rsidRPr="00620C28" w:rsidRDefault="00162CF2" w:rsidP="00162CF2">
      <w:pPr>
        <w:rPr>
          <w:rFonts w:cs="Arial"/>
          <w:szCs w:val="22"/>
          <w:lang w:val="en-US"/>
        </w:rPr>
      </w:pPr>
      <w:r w:rsidRPr="00620C28">
        <w:rPr>
          <w:rFonts w:cs="Arial"/>
          <w:szCs w:val="22"/>
          <w:lang w:val="en-US"/>
        </w:rPr>
        <w:t>T) Cybersecurity and Connected Power Electronics</w:t>
      </w:r>
    </w:p>
    <w:p w14:paraId="22D2BA1C" w14:textId="77777777" w:rsidR="00162CF2" w:rsidRPr="00620C28" w:rsidRDefault="00162CF2" w:rsidP="00850960">
      <w:pPr>
        <w:rPr>
          <w:lang w:val="en-US"/>
        </w:rPr>
      </w:pPr>
    </w:p>
    <w:p w14:paraId="30B80C04" w14:textId="53DAE1C4" w:rsidR="003C0100" w:rsidRPr="00620C28" w:rsidRDefault="00673963" w:rsidP="003C0100">
      <w:r w:rsidRPr="00620C28">
        <w:t xml:space="preserve">Über die Annahme </w:t>
      </w:r>
      <w:r w:rsidR="00162CF2" w:rsidRPr="00620C28">
        <w:t xml:space="preserve">der Einreichungen </w:t>
      </w:r>
      <w:r w:rsidRPr="00620C28">
        <w:t xml:space="preserve">entscheidet der </w:t>
      </w:r>
      <w:r w:rsidR="00162CF2" w:rsidRPr="00620C28">
        <w:t>PCIM Europe Fachbeirat unter dem Vorsitz von Prof. Dr. Leo Lorenz, ECPE, Deutschland</w:t>
      </w:r>
      <w:r w:rsidR="00F15538" w:rsidRPr="00620C28">
        <w:t xml:space="preserve"> und wählt herausragende Leistungen aus. Neben dem Best Paper sowie dem Young Engineer Award, wird auf der PCIM Europe </w:t>
      </w:r>
      <w:r w:rsidR="00F15538" w:rsidRPr="00620C28">
        <w:lastRenderedPageBreak/>
        <w:t>Konferenz 2022 erstmalig auch die beste Einreichungen</w:t>
      </w:r>
      <w:r w:rsidR="00C2556E" w:rsidRPr="00620C28">
        <w:t xml:space="preserve"> aus dem Bereich der Wissenschaft und Forschungseinrichtungen junger Ingenieure bis 30 </w:t>
      </w:r>
      <w:r w:rsidR="004A7BF8">
        <w:t>Jahre mit dem Young Researcher Award</w:t>
      </w:r>
      <w:r w:rsidR="00C2556E" w:rsidRPr="00620C28">
        <w:t xml:space="preserve"> prämiert. Alle Gewinner erhalten jeweils ein Preisgeld in Höhe von 1.000 Euro. </w:t>
      </w:r>
      <w:r w:rsidR="00F15538" w:rsidRPr="00620C28">
        <w:t xml:space="preserve">Die Manuskripte zu den Präsentationen werden im PCIM Europe Tagungsband und den wissenschaftlichen Datenbanken IEEExplore, Scopus, Compendex sowie IET Inspec Direct veröffentlicht. </w:t>
      </w:r>
      <w:r w:rsidR="003C0100" w:rsidRPr="00620C28">
        <w:t>Weitere Informationen zum Call for Papers und die Einreichungsbedingungen sind unter</w:t>
      </w:r>
      <w:r w:rsidR="00162CF2" w:rsidRPr="00620C28">
        <w:t xml:space="preserve"> </w:t>
      </w:r>
      <w:hyperlink r:id="rId9" w:history="1">
        <w:r w:rsidR="003C0100" w:rsidRPr="00620C28">
          <w:t>pcim-europe.com</w:t>
        </w:r>
      </w:hyperlink>
      <w:r w:rsidR="003C0100" w:rsidRPr="00620C28">
        <w:t xml:space="preserve"> abrufbar.</w:t>
      </w:r>
    </w:p>
    <w:p w14:paraId="15887CDE" w14:textId="77777777" w:rsidR="00667A3D" w:rsidRPr="00620C28" w:rsidRDefault="00667A3D" w:rsidP="00C60E0C"/>
    <w:p w14:paraId="3962EB77" w14:textId="77777777" w:rsidR="00416581" w:rsidRPr="00620C28" w:rsidRDefault="00416581" w:rsidP="00416581">
      <w:pPr>
        <w:spacing w:line="320" w:lineRule="atLeast"/>
        <w:rPr>
          <w:rFonts w:cs="Arial"/>
          <w:b/>
          <w:sz w:val="17"/>
          <w:szCs w:val="17"/>
        </w:rPr>
      </w:pPr>
      <w:r w:rsidRPr="00620C28">
        <w:rPr>
          <w:rFonts w:cs="Arial"/>
          <w:b/>
          <w:sz w:val="17"/>
          <w:szCs w:val="17"/>
        </w:rPr>
        <w:t>Über Mesago Messe Frankfurt</w:t>
      </w:r>
    </w:p>
    <w:p w14:paraId="34CCD76F" w14:textId="77777777" w:rsidR="001A730D" w:rsidRPr="00620C28" w:rsidRDefault="00416581" w:rsidP="001A730D">
      <w:pPr>
        <w:rPr>
          <w:rFonts w:cs="Arial"/>
          <w:sz w:val="17"/>
          <w:szCs w:val="17"/>
        </w:rPr>
      </w:pPr>
      <w:r w:rsidRPr="00620C28">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160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0" w:history="1">
        <w:r w:rsidRPr="00620C28">
          <w:rPr>
            <w:rFonts w:cs="Arial"/>
            <w:sz w:val="17"/>
            <w:szCs w:val="17"/>
          </w:rPr>
          <w:t>mesago.de</w:t>
        </w:r>
      </w:hyperlink>
      <w:r w:rsidRPr="00620C28">
        <w:rPr>
          <w:rFonts w:cs="Arial"/>
          <w:sz w:val="17"/>
          <w:szCs w:val="17"/>
        </w:rPr>
        <w:t>)</w:t>
      </w:r>
    </w:p>
    <w:p w14:paraId="6A150238" w14:textId="77777777" w:rsidR="001A730D" w:rsidRPr="00620C28" w:rsidRDefault="001A730D" w:rsidP="001A730D">
      <w:pPr>
        <w:rPr>
          <w:rFonts w:cs="Arial"/>
          <w:sz w:val="17"/>
          <w:szCs w:val="17"/>
        </w:rPr>
      </w:pPr>
    </w:p>
    <w:p w14:paraId="6038E7B0" w14:textId="31717EAA" w:rsidR="00416581" w:rsidRPr="00620C28" w:rsidRDefault="00416581" w:rsidP="001A730D">
      <w:pPr>
        <w:rPr>
          <w:rFonts w:cs="Arial"/>
          <w:noProof/>
          <w:sz w:val="17"/>
          <w:szCs w:val="17"/>
        </w:rPr>
      </w:pPr>
      <w:r w:rsidRPr="00620C28">
        <w:rPr>
          <w:rFonts w:cs="Arial"/>
          <w:b/>
          <w:bCs/>
          <w:noProof/>
          <w:sz w:val="17"/>
          <w:szCs w:val="17"/>
        </w:rPr>
        <w:t>Hintergrundinformationen Messe Frankfurt</w:t>
      </w:r>
    </w:p>
    <w:p w14:paraId="021D3A83" w14:textId="77777777" w:rsidR="00416581" w:rsidRPr="00620C28" w:rsidRDefault="00416581" w:rsidP="00416581">
      <w:pPr>
        <w:rPr>
          <w:rFonts w:cs="Arial"/>
          <w:sz w:val="17"/>
          <w:szCs w:val="17"/>
        </w:rPr>
      </w:pPr>
      <w:r w:rsidRPr="00620C28">
        <w:rPr>
          <w:rFonts w:cs="Arial"/>
          <w:sz w:val="17"/>
          <w:szCs w:val="17"/>
        </w:rPr>
        <w:t>Messe Frankfurt ist der weltweit größte Messe-, Kongress- und Eventveranstalter mit eigenem Gelände. Zur Unternehmensgruppe Messe Frankfurt gehören rund 2.500* Mitarbeitende in 30 Tochtergesellschaften. Das Unternehmen hat im Jahr 2020 einen Jahresumsatz von rund 250* Millionen Euro erwirtschaftet,</w:t>
      </w:r>
      <w:r w:rsidRPr="00620C28">
        <w:rPr>
          <w:noProof/>
          <w:sz w:val="17"/>
          <w:szCs w:val="17"/>
        </w:rPr>
        <w:t xml:space="preserve"> nachdem das Jahr 2019 noch mit einem Jahresumsatz von 738 Millionen Euro abgeschlossen werden konnte.</w:t>
      </w:r>
      <w:r w:rsidRPr="00620C28">
        <w:rPr>
          <w:rFonts w:cs="Arial"/>
          <w:sz w:val="17"/>
          <w:szCs w:val="17"/>
        </w:rPr>
        <w:t xml:space="preserve"> Auch in den schwierigen Zeiten der Corona-Pandemie sind wir mit unseren Branchen international vernetzt. Die Geschäftsinteressen unserer Kunden unterstützen wir effizient im Rahmen unserer Geschäftsfelder „Fairs &amp; Events“, „Locations“ und „Services“. Ein wesentliches Alleinstellungsmerkmal der Unternehmensgruppe ist das globale Vertriebsnetz, das engmaschig alle Weltregionen abdeckt. Unser umfassendes Dienstleistungsangebot – onsite und online – gewährleistet Kunden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365A5276" w14:textId="77777777" w:rsidR="00416581" w:rsidRPr="00620C28" w:rsidRDefault="00416581" w:rsidP="00416581">
      <w:pPr>
        <w:rPr>
          <w:rFonts w:cs="Arial"/>
          <w:sz w:val="17"/>
          <w:szCs w:val="17"/>
        </w:rPr>
      </w:pPr>
      <w:r w:rsidRPr="00620C28">
        <w:rPr>
          <w:rFonts w:cs="Arial"/>
          <w:sz w:val="17"/>
          <w:szCs w:val="17"/>
        </w:rPr>
        <w:t xml:space="preserve">Weitere Informationen: </w:t>
      </w:r>
      <w:hyperlink r:id="rId11" w:history="1">
        <w:r w:rsidRPr="00620C28">
          <w:rPr>
            <w:sz w:val="17"/>
            <w:szCs w:val="17"/>
          </w:rPr>
          <w:t>www.messefrankfurt.com</w:t>
        </w:r>
      </w:hyperlink>
    </w:p>
    <w:p w14:paraId="421A4C6A" w14:textId="77777777" w:rsidR="00416581" w:rsidRDefault="00416581" w:rsidP="00416581">
      <w:pPr>
        <w:rPr>
          <w:rFonts w:cs="Arial"/>
          <w:sz w:val="17"/>
          <w:szCs w:val="17"/>
        </w:rPr>
      </w:pPr>
      <w:r w:rsidRPr="00620C28">
        <w:rPr>
          <w:rFonts w:cs="Arial"/>
          <w:sz w:val="17"/>
          <w:szCs w:val="17"/>
        </w:rPr>
        <w:t>*vorläufige Kennzahlen 2020</w:t>
      </w:r>
    </w:p>
    <w:p w14:paraId="2BA85CFA" w14:textId="77777777" w:rsidR="00B97939" w:rsidRDefault="00B97939" w:rsidP="00B97939">
      <w:pPr>
        <w:rPr>
          <w:rFonts w:cs="Arial"/>
          <w:b/>
          <w:szCs w:val="22"/>
        </w:rPr>
      </w:pPr>
    </w:p>
    <w:p w14:paraId="4E088EDC" w14:textId="77777777" w:rsidR="00B97939" w:rsidRDefault="00B97939" w:rsidP="00B97939">
      <w:pPr>
        <w:rPr>
          <w:rFonts w:cs="Arial"/>
          <w:szCs w:val="22"/>
        </w:rPr>
      </w:pPr>
    </w:p>
    <w:p w14:paraId="501D4D1B" w14:textId="77777777" w:rsidR="00B97939" w:rsidRDefault="00B97939" w:rsidP="00B97939">
      <w:pPr>
        <w:rPr>
          <w:rFonts w:cs="Arial"/>
          <w:szCs w:val="22"/>
        </w:rPr>
      </w:pPr>
    </w:p>
    <w:p w14:paraId="66EE6CCD" w14:textId="77777777" w:rsidR="005567DD" w:rsidRDefault="005567DD" w:rsidP="00D362FB">
      <w:pPr>
        <w:spacing w:line="280" w:lineRule="atLeast"/>
        <w:rPr>
          <w:rFonts w:cs="Arial"/>
          <w:sz w:val="17"/>
          <w:szCs w:val="17"/>
        </w:rPr>
      </w:pPr>
    </w:p>
    <w:p w14:paraId="63D0F2A6" w14:textId="77777777" w:rsidR="005567DD" w:rsidRDefault="005567DD" w:rsidP="00D362FB">
      <w:pPr>
        <w:spacing w:line="280" w:lineRule="atLeast"/>
        <w:rPr>
          <w:rFonts w:cs="Arial"/>
          <w:sz w:val="17"/>
          <w:szCs w:val="17"/>
        </w:rPr>
      </w:pPr>
    </w:p>
    <w:p w14:paraId="61F9C602" w14:textId="77777777" w:rsidR="005567DD" w:rsidRDefault="005567DD" w:rsidP="00D362FB">
      <w:pPr>
        <w:spacing w:line="280" w:lineRule="atLeast"/>
        <w:rPr>
          <w:rFonts w:cs="Arial"/>
          <w:sz w:val="17"/>
          <w:szCs w:val="17"/>
        </w:rPr>
      </w:pPr>
    </w:p>
    <w:sectPr w:rsidR="005567DD">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68C41" w14:textId="77777777" w:rsidR="002753E9" w:rsidRDefault="002753E9">
      <w:r>
        <w:separator/>
      </w:r>
    </w:p>
  </w:endnote>
  <w:endnote w:type="continuationSeparator" w:id="0">
    <w:p w14:paraId="61B40A54" w14:textId="77777777" w:rsidR="002753E9" w:rsidRDefault="0027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4F5AA5">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4F5AA5">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6D57377" w14:textId="77777777" w:rsidR="005567DD" w:rsidRDefault="005567DD" w:rsidP="005567DD">
                          <w:pPr>
                            <w:spacing w:line="200" w:lineRule="exact"/>
                            <w:rPr>
                              <w:rFonts w:cs="Arial"/>
                              <w:color w:val="000000" w:themeColor="text1"/>
                              <w:sz w:val="15"/>
                              <w:szCs w:val="15"/>
                            </w:rPr>
                          </w:pPr>
                        </w:p>
                        <w:p w14:paraId="173C9938" w14:textId="77777777" w:rsidR="005567DD" w:rsidRDefault="005567DD" w:rsidP="005567DD">
                          <w:pPr>
                            <w:spacing w:line="200" w:lineRule="exact"/>
                            <w:rPr>
                              <w:rFonts w:cs="Arial"/>
                              <w:color w:val="000000" w:themeColor="text1"/>
                              <w:sz w:val="15"/>
                              <w:szCs w:val="15"/>
                            </w:rPr>
                          </w:pPr>
                        </w:p>
                        <w:p w14:paraId="11E3035F" w14:textId="77777777" w:rsidR="005567DD" w:rsidRDefault="005567DD" w:rsidP="005567DD">
                          <w:pPr>
                            <w:spacing w:line="200" w:lineRule="exact"/>
                            <w:rPr>
                              <w:rFonts w:cs="Arial"/>
                              <w:color w:val="000000" w:themeColor="text1"/>
                              <w:sz w:val="15"/>
                              <w:szCs w:val="15"/>
                            </w:rPr>
                          </w:pPr>
                          <w:r>
                            <w:rPr>
                              <w:rFonts w:cs="Arial"/>
                              <w:color w:val="000000" w:themeColor="text1"/>
                              <w:sz w:val="15"/>
                              <w:szCs w:val="15"/>
                            </w:rPr>
                            <w:t>PCIM Europe</w:t>
                          </w:r>
                        </w:p>
                        <w:p w14:paraId="4D0513CD" w14:textId="19298B82" w:rsidR="005567DD" w:rsidRPr="00836288" w:rsidRDefault="005567DD" w:rsidP="005567DD">
                          <w:pPr>
                            <w:spacing w:line="200" w:lineRule="exact"/>
                            <w:rPr>
                              <w:rFonts w:cs="Arial"/>
                              <w:color w:val="000000" w:themeColor="text1"/>
                              <w:sz w:val="15"/>
                              <w:szCs w:val="15"/>
                            </w:rPr>
                          </w:pPr>
                          <w:r>
                            <w:rPr>
                              <w:rFonts w:cs="Arial"/>
                              <w:color w:val="000000" w:themeColor="text1"/>
                              <w:sz w:val="15"/>
                              <w:szCs w:val="15"/>
                            </w:rPr>
                            <w:t>10 – 12.05.2022</w:t>
                          </w:r>
                        </w:p>
                        <w:p w14:paraId="120EC8C4" w14:textId="5755CE95" w:rsidR="00D362FB" w:rsidRPr="00836288" w:rsidRDefault="00D362FB" w:rsidP="00836288">
                          <w:pPr>
                            <w:spacing w:line="200" w:lineRule="exact"/>
                            <w:rPr>
                              <w:rFonts w:cs="Arial"/>
                              <w:color w:val="000000" w:themeColor="text1"/>
                              <w:sz w:val="15"/>
                              <w:szCs w:val="15"/>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56D57377" w14:textId="77777777" w:rsidR="005567DD" w:rsidRDefault="005567DD" w:rsidP="005567DD">
                    <w:pPr>
                      <w:spacing w:line="200" w:lineRule="exact"/>
                      <w:rPr>
                        <w:rFonts w:cs="Arial"/>
                        <w:color w:val="000000" w:themeColor="text1"/>
                        <w:sz w:val="15"/>
                        <w:szCs w:val="15"/>
                      </w:rPr>
                    </w:pPr>
                  </w:p>
                  <w:p w14:paraId="173C9938" w14:textId="77777777" w:rsidR="005567DD" w:rsidRDefault="005567DD" w:rsidP="005567DD">
                    <w:pPr>
                      <w:spacing w:line="200" w:lineRule="exact"/>
                      <w:rPr>
                        <w:rFonts w:cs="Arial"/>
                        <w:color w:val="000000" w:themeColor="text1"/>
                        <w:sz w:val="15"/>
                        <w:szCs w:val="15"/>
                      </w:rPr>
                    </w:pPr>
                  </w:p>
                  <w:p w14:paraId="11E3035F" w14:textId="77777777" w:rsidR="005567DD" w:rsidRDefault="005567DD" w:rsidP="005567DD">
                    <w:pPr>
                      <w:spacing w:line="200" w:lineRule="exact"/>
                      <w:rPr>
                        <w:rFonts w:cs="Arial"/>
                        <w:color w:val="000000" w:themeColor="text1"/>
                        <w:sz w:val="15"/>
                        <w:szCs w:val="15"/>
                      </w:rPr>
                    </w:pPr>
                    <w:r>
                      <w:rPr>
                        <w:rFonts w:cs="Arial"/>
                        <w:color w:val="000000" w:themeColor="text1"/>
                        <w:sz w:val="15"/>
                        <w:szCs w:val="15"/>
                      </w:rPr>
                      <w:t>PCIM Europe</w:t>
                    </w:r>
                  </w:p>
                  <w:p w14:paraId="4D0513CD" w14:textId="19298B82" w:rsidR="005567DD" w:rsidRPr="00836288" w:rsidRDefault="005567DD" w:rsidP="005567DD">
                    <w:pPr>
                      <w:spacing w:line="200" w:lineRule="exact"/>
                      <w:rPr>
                        <w:rFonts w:cs="Arial"/>
                        <w:color w:val="000000" w:themeColor="text1"/>
                        <w:sz w:val="15"/>
                        <w:szCs w:val="15"/>
                      </w:rPr>
                    </w:pPr>
                    <w:r>
                      <w:rPr>
                        <w:rFonts w:cs="Arial"/>
                        <w:color w:val="000000" w:themeColor="text1"/>
                        <w:sz w:val="15"/>
                        <w:szCs w:val="15"/>
                      </w:rPr>
                      <w:t>10 – 12.05.2022</w:t>
                    </w:r>
                  </w:p>
                  <w:p w14:paraId="120EC8C4" w14:textId="5755CE95" w:rsidR="00D362FB" w:rsidRPr="00836288" w:rsidRDefault="00D362FB" w:rsidP="00836288">
                    <w:pPr>
                      <w:spacing w:line="200" w:lineRule="exact"/>
                      <w:rPr>
                        <w:rFonts w:cs="Arial"/>
                        <w:color w:val="000000" w:themeColor="text1"/>
                        <w:sz w:val="15"/>
                        <w:szCs w:val="15"/>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A1FC" w14:textId="77777777" w:rsidR="002753E9" w:rsidRDefault="002753E9">
      <w:r>
        <w:separator/>
      </w:r>
    </w:p>
  </w:footnote>
  <w:footnote w:type="continuationSeparator" w:id="0">
    <w:p w14:paraId="44557803" w14:textId="77777777" w:rsidR="002753E9" w:rsidRDefault="0027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6CD"/>
    <w:multiLevelType w:val="hybridMultilevel"/>
    <w:tmpl w:val="5790CB98"/>
    <w:lvl w:ilvl="0" w:tplc="DFE261CC">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940F3"/>
    <w:multiLevelType w:val="hybridMultilevel"/>
    <w:tmpl w:val="81006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3318AD"/>
    <w:multiLevelType w:val="hybridMultilevel"/>
    <w:tmpl w:val="33908C84"/>
    <w:lvl w:ilvl="0" w:tplc="D556C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784961"/>
    <w:multiLevelType w:val="hybridMultilevel"/>
    <w:tmpl w:val="2A42913C"/>
    <w:lvl w:ilvl="0" w:tplc="26FAA1B6">
      <w:start w:val="39"/>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nsid w:val="475E21B6"/>
    <w:multiLevelType w:val="hybridMultilevel"/>
    <w:tmpl w:val="1BA627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69302F3"/>
    <w:multiLevelType w:val="hybridMultilevel"/>
    <w:tmpl w:val="DBF87AFC"/>
    <w:lvl w:ilvl="0" w:tplc="E32A4E0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AE660F6"/>
    <w:multiLevelType w:val="hybridMultilevel"/>
    <w:tmpl w:val="082E127A"/>
    <w:lvl w:ilvl="0" w:tplc="E91C96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EA64A4C"/>
    <w:multiLevelType w:val="hybridMultilevel"/>
    <w:tmpl w:val="9BFECAA0"/>
    <w:lvl w:ilvl="0" w:tplc="034E2E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0B58FA"/>
    <w:multiLevelType w:val="hybridMultilevel"/>
    <w:tmpl w:val="4484C6E6"/>
    <w:lvl w:ilvl="0" w:tplc="D7403C1A">
      <w:start w:val="1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4F14694"/>
    <w:multiLevelType w:val="hybridMultilevel"/>
    <w:tmpl w:val="B3CE9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BDA5471"/>
    <w:multiLevelType w:val="hybridMultilevel"/>
    <w:tmpl w:val="8696C33C"/>
    <w:lvl w:ilvl="0" w:tplc="FDC89E62">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CB5216F"/>
    <w:multiLevelType w:val="hybridMultilevel"/>
    <w:tmpl w:val="9CE2F97E"/>
    <w:lvl w:ilvl="0" w:tplc="E79833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FCB1914"/>
    <w:multiLevelType w:val="hybridMultilevel"/>
    <w:tmpl w:val="87B81192"/>
    <w:lvl w:ilvl="0" w:tplc="D5F0D22C">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3">
    <w:nsid w:val="72056D43"/>
    <w:multiLevelType w:val="hybridMultilevel"/>
    <w:tmpl w:val="A024130E"/>
    <w:lvl w:ilvl="0" w:tplc="E430B4F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5201345"/>
    <w:multiLevelType w:val="hybridMultilevel"/>
    <w:tmpl w:val="50BCA472"/>
    <w:lvl w:ilvl="0" w:tplc="4D06380A">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56C735E"/>
    <w:multiLevelType w:val="hybridMultilevel"/>
    <w:tmpl w:val="C4BE4814"/>
    <w:lvl w:ilvl="0" w:tplc="C5A01C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EAA00DC"/>
    <w:multiLevelType w:val="hybridMultilevel"/>
    <w:tmpl w:val="71BE2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4"/>
  </w:num>
  <w:num w:numId="5">
    <w:abstractNumId w:val="1"/>
  </w:num>
  <w:num w:numId="6">
    <w:abstractNumId w:val="10"/>
  </w:num>
  <w:num w:numId="7">
    <w:abstractNumId w:val="16"/>
  </w:num>
  <w:num w:numId="8">
    <w:abstractNumId w:val="9"/>
  </w:num>
  <w:num w:numId="9">
    <w:abstractNumId w:val="4"/>
  </w:num>
  <w:num w:numId="10">
    <w:abstractNumId w:val="6"/>
  </w:num>
  <w:num w:numId="11">
    <w:abstractNumId w:val="3"/>
  </w:num>
  <w:num w:numId="12">
    <w:abstractNumId w:val="12"/>
  </w:num>
  <w:num w:numId="13">
    <w:abstractNumId w:val="11"/>
  </w:num>
  <w:num w:numId="14">
    <w:abstractNumId w:val="13"/>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6A"/>
    <w:rsid w:val="00004098"/>
    <w:rsid w:val="00010240"/>
    <w:rsid w:val="00013BA0"/>
    <w:rsid w:val="0002404E"/>
    <w:rsid w:val="00024B6A"/>
    <w:rsid w:val="000304CD"/>
    <w:rsid w:val="00030EF6"/>
    <w:rsid w:val="00042288"/>
    <w:rsid w:val="000505D7"/>
    <w:rsid w:val="00061DF4"/>
    <w:rsid w:val="000631B3"/>
    <w:rsid w:val="00081DAC"/>
    <w:rsid w:val="0008213F"/>
    <w:rsid w:val="0009276D"/>
    <w:rsid w:val="00092A00"/>
    <w:rsid w:val="0009635E"/>
    <w:rsid w:val="000C7BAB"/>
    <w:rsid w:val="000D2F76"/>
    <w:rsid w:val="000E740E"/>
    <w:rsid w:val="000F2B7C"/>
    <w:rsid w:val="00100D07"/>
    <w:rsid w:val="00101BDA"/>
    <w:rsid w:val="00103CD5"/>
    <w:rsid w:val="0010646B"/>
    <w:rsid w:val="00107FBA"/>
    <w:rsid w:val="001124D0"/>
    <w:rsid w:val="00115D36"/>
    <w:rsid w:val="00127055"/>
    <w:rsid w:val="001359BF"/>
    <w:rsid w:val="00142D58"/>
    <w:rsid w:val="00146362"/>
    <w:rsid w:val="00162CF2"/>
    <w:rsid w:val="001631EE"/>
    <w:rsid w:val="00173C77"/>
    <w:rsid w:val="00182CDD"/>
    <w:rsid w:val="001842BA"/>
    <w:rsid w:val="001920BF"/>
    <w:rsid w:val="001935B5"/>
    <w:rsid w:val="00194D6A"/>
    <w:rsid w:val="001A20EF"/>
    <w:rsid w:val="001A730D"/>
    <w:rsid w:val="001C1C0F"/>
    <w:rsid w:val="001C2C1C"/>
    <w:rsid w:val="001C4C81"/>
    <w:rsid w:val="001D2821"/>
    <w:rsid w:val="001D3DFB"/>
    <w:rsid w:val="001E2DDF"/>
    <w:rsid w:val="001E4B80"/>
    <w:rsid w:val="001F2E00"/>
    <w:rsid w:val="00202DE3"/>
    <w:rsid w:val="00211C09"/>
    <w:rsid w:val="00222B9C"/>
    <w:rsid w:val="00231147"/>
    <w:rsid w:val="00242D39"/>
    <w:rsid w:val="00252498"/>
    <w:rsid w:val="0026396D"/>
    <w:rsid w:val="002743C9"/>
    <w:rsid w:val="002753E9"/>
    <w:rsid w:val="0027744B"/>
    <w:rsid w:val="00295BE0"/>
    <w:rsid w:val="0029796D"/>
    <w:rsid w:val="002A5D68"/>
    <w:rsid w:val="002A7279"/>
    <w:rsid w:val="002B0D17"/>
    <w:rsid w:val="002B6F38"/>
    <w:rsid w:val="002C2A14"/>
    <w:rsid w:val="002C4CD1"/>
    <w:rsid w:val="002C4D95"/>
    <w:rsid w:val="002E27C6"/>
    <w:rsid w:val="002E3A34"/>
    <w:rsid w:val="002F1B20"/>
    <w:rsid w:val="002F6257"/>
    <w:rsid w:val="00306087"/>
    <w:rsid w:val="003377FF"/>
    <w:rsid w:val="00340784"/>
    <w:rsid w:val="003443ED"/>
    <w:rsid w:val="0034589B"/>
    <w:rsid w:val="00367CBC"/>
    <w:rsid w:val="003707E8"/>
    <w:rsid w:val="0037321C"/>
    <w:rsid w:val="00376D87"/>
    <w:rsid w:val="003775CF"/>
    <w:rsid w:val="00391301"/>
    <w:rsid w:val="003A1ADA"/>
    <w:rsid w:val="003A3239"/>
    <w:rsid w:val="003C0100"/>
    <w:rsid w:val="003C3677"/>
    <w:rsid w:val="003C3D79"/>
    <w:rsid w:val="004029DE"/>
    <w:rsid w:val="004077A5"/>
    <w:rsid w:val="00416581"/>
    <w:rsid w:val="004177B7"/>
    <w:rsid w:val="004202FE"/>
    <w:rsid w:val="00425145"/>
    <w:rsid w:val="00426F13"/>
    <w:rsid w:val="00432392"/>
    <w:rsid w:val="0044208D"/>
    <w:rsid w:val="00445701"/>
    <w:rsid w:val="004507F2"/>
    <w:rsid w:val="00455499"/>
    <w:rsid w:val="00475EFB"/>
    <w:rsid w:val="004761A2"/>
    <w:rsid w:val="004A5327"/>
    <w:rsid w:val="004A7BF8"/>
    <w:rsid w:val="004B5E7D"/>
    <w:rsid w:val="004C1696"/>
    <w:rsid w:val="004D191D"/>
    <w:rsid w:val="004F3B2F"/>
    <w:rsid w:val="004F3F22"/>
    <w:rsid w:val="004F43AC"/>
    <w:rsid w:val="004F5AA5"/>
    <w:rsid w:val="004F78CD"/>
    <w:rsid w:val="00515E66"/>
    <w:rsid w:val="0052201F"/>
    <w:rsid w:val="005221A1"/>
    <w:rsid w:val="005319F1"/>
    <w:rsid w:val="00531F42"/>
    <w:rsid w:val="00547E4A"/>
    <w:rsid w:val="00550A37"/>
    <w:rsid w:val="005567DD"/>
    <w:rsid w:val="005763B6"/>
    <w:rsid w:val="005801B6"/>
    <w:rsid w:val="005957A0"/>
    <w:rsid w:val="005A7162"/>
    <w:rsid w:val="005B0332"/>
    <w:rsid w:val="005C1FC9"/>
    <w:rsid w:val="005D0ED3"/>
    <w:rsid w:val="005E70A2"/>
    <w:rsid w:val="005F071D"/>
    <w:rsid w:val="0060055B"/>
    <w:rsid w:val="006047AB"/>
    <w:rsid w:val="00613835"/>
    <w:rsid w:val="00620C28"/>
    <w:rsid w:val="00630F9B"/>
    <w:rsid w:val="00633796"/>
    <w:rsid w:val="00640C75"/>
    <w:rsid w:val="00653F93"/>
    <w:rsid w:val="006578F5"/>
    <w:rsid w:val="00667A3D"/>
    <w:rsid w:val="00673963"/>
    <w:rsid w:val="00675016"/>
    <w:rsid w:val="006A000D"/>
    <w:rsid w:val="006A006C"/>
    <w:rsid w:val="006A14BE"/>
    <w:rsid w:val="006B5C84"/>
    <w:rsid w:val="006C33B6"/>
    <w:rsid w:val="006D06F6"/>
    <w:rsid w:val="006D2372"/>
    <w:rsid w:val="006D5BAE"/>
    <w:rsid w:val="006D6567"/>
    <w:rsid w:val="006F24A0"/>
    <w:rsid w:val="00710D5D"/>
    <w:rsid w:val="007152D5"/>
    <w:rsid w:val="0072060F"/>
    <w:rsid w:val="00735430"/>
    <w:rsid w:val="00747455"/>
    <w:rsid w:val="00751C74"/>
    <w:rsid w:val="0075356A"/>
    <w:rsid w:val="007618A4"/>
    <w:rsid w:val="0076695A"/>
    <w:rsid w:val="00782156"/>
    <w:rsid w:val="00792B55"/>
    <w:rsid w:val="00795E67"/>
    <w:rsid w:val="007A447D"/>
    <w:rsid w:val="007A57B9"/>
    <w:rsid w:val="007A7677"/>
    <w:rsid w:val="007C1872"/>
    <w:rsid w:val="007C313A"/>
    <w:rsid w:val="007C3326"/>
    <w:rsid w:val="007D0317"/>
    <w:rsid w:val="007D3895"/>
    <w:rsid w:val="007D7D36"/>
    <w:rsid w:val="007E09FD"/>
    <w:rsid w:val="007E3D2B"/>
    <w:rsid w:val="007E4CC5"/>
    <w:rsid w:val="007E7F00"/>
    <w:rsid w:val="007F34A8"/>
    <w:rsid w:val="008010AD"/>
    <w:rsid w:val="00802C38"/>
    <w:rsid w:val="008047C7"/>
    <w:rsid w:val="00806720"/>
    <w:rsid w:val="00822C48"/>
    <w:rsid w:val="00836288"/>
    <w:rsid w:val="0084250E"/>
    <w:rsid w:val="00847A6F"/>
    <w:rsid w:val="00850960"/>
    <w:rsid w:val="00852BFB"/>
    <w:rsid w:val="00860795"/>
    <w:rsid w:val="0086632B"/>
    <w:rsid w:val="008804E0"/>
    <w:rsid w:val="00880733"/>
    <w:rsid w:val="008920B8"/>
    <w:rsid w:val="0089270D"/>
    <w:rsid w:val="008A0AED"/>
    <w:rsid w:val="008A1EEB"/>
    <w:rsid w:val="008B1A23"/>
    <w:rsid w:val="008B3363"/>
    <w:rsid w:val="008C6811"/>
    <w:rsid w:val="008D1F2A"/>
    <w:rsid w:val="008E0EBE"/>
    <w:rsid w:val="008E1A32"/>
    <w:rsid w:val="00901209"/>
    <w:rsid w:val="009049A5"/>
    <w:rsid w:val="00910547"/>
    <w:rsid w:val="00913D82"/>
    <w:rsid w:val="00921FF1"/>
    <w:rsid w:val="00932588"/>
    <w:rsid w:val="009400F1"/>
    <w:rsid w:val="00954C29"/>
    <w:rsid w:val="00966ECD"/>
    <w:rsid w:val="00967AA7"/>
    <w:rsid w:val="009717C2"/>
    <w:rsid w:val="009757A4"/>
    <w:rsid w:val="00986F01"/>
    <w:rsid w:val="00987D5F"/>
    <w:rsid w:val="009A1966"/>
    <w:rsid w:val="009B702B"/>
    <w:rsid w:val="009C2EA9"/>
    <w:rsid w:val="009C3CAE"/>
    <w:rsid w:val="009C4D81"/>
    <w:rsid w:val="009C4DFD"/>
    <w:rsid w:val="009C5E11"/>
    <w:rsid w:val="009D45E5"/>
    <w:rsid w:val="009D77B3"/>
    <w:rsid w:val="009D7E18"/>
    <w:rsid w:val="00A13A34"/>
    <w:rsid w:val="00A23AD2"/>
    <w:rsid w:val="00A3026A"/>
    <w:rsid w:val="00A449C5"/>
    <w:rsid w:val="00A56805"/>
    <w:rsid w:val="00A56B9E"/>
    <w:rsid w:val="00A72729"/>
    <w:rsid w:val="00AB01AB"/>
    <w:rsid w:val="00AB2D2A"/>
    <w:rsid w:val="00AC19E1"/>
    <w:rsid w:val="00AC4ECB"/>
    <w:rsid w:val="00AE017F"/>
    <w:rsid w:val="00AE0D14"/>
    <w:rsid w:val="00AE50FE"/>
    <w:rsid w:val="00AF55B9"/>
    <w:rsid w:val="00B07723"/>
    <w:rsid w:val="00B24A70"/>
    <w:rsid w:val="00B30DE4"/>
    <w:rsid w:val="00B400B8"/>
    <w:rsid w:val="00B635AB"/>
    <w:rsid w:val="00B85E05"/>
    <w:rsid w:val="00B913B1"/>
    <w:rsid w:val="00B93620"/>
    <w:rsid w:val="00B9428A"/>
    <w:rsid w:val="00B9447B"/>
    <w:rsid w:val="00B97939"/>
    <w:rsid w:val="00BA49A8"/>
    <w:rsid w:val="00BB50F8"/>
    <w:rsid w:val="00BC3830"/>
    <w:rsid w:val="00BD058C"/>
    <w:rsid w:val="00BD2040"/>
    <w:rsid w:val="00BD7A54"/>
    <w:rsid w:val="00BE709F"/>
    <w:rsid w:val="00BF2AE5"/>
    <w:rsid w:val="00BF6004"/>
    <w:rsid w:val="00C01FCC"/>
    <w:rsid w:val="00C03EDA"/>
    <w:rsid w:val="00C11FA8"/>
    <w:rsid w:val="00C2556E"/>
    <w:rsid w:val="00C27D6A"/>
    <w:rsid w:val="00C420DF"/>
    <w:rsid w:val="00C60E0C"/>
    <w:rsid w:val="00C62EF8"/>
    <w:rsid w:val="00C6528F"/>
    <w:rsid w:val="00C7686F"/>
    <w:rsid w:val="00C84A6C"/>
    <w:rsid w:val="00C94225"/>
    <w:rsid w:val="00CC1950"/>
    <w:rsid w:val="00CC3DC5"/>
    <w:rsid w:val="00CC55ED"/>
    <w:rsid w:val="00CE13F0"/>
    <w:rsid w:val="00D17983"/>
    <w:rsid w:val="00D21FA4"/>
    <w:rsid w:val="00D277BA"/>
    <w:rsid w:val="00D352CE"/>
    <w:rsid w:val="00D352D0"/>
    <w:rsid w:val="00D362FB"/>
    <w:rsid w:val="00D4004E"/>
    <w:rsid w:val="00D40EBE"/>
    <w:rsid w:val="00D5309E"/>
    <w:rsid w:val="00D545D8"/>
    <w:rsid w:val="00D63FE5"/>
    <w:rsid w:val="00D73F8A"/>
    <w:rsid w:val="00D837B4"/>
    <w:rsid w:val="00D90D41"/>
    <w:rsid w:val="00D949DC"/>
    <w:rsid w:val="00D95612"/>
    <w:rsid w:val="00DA4903"/>
    <w:rsid w:val="00DB1C4E"/>
    <w:rsid w:val="00DC245F"/>
    <w:rsid w:val="00DC61C6"/>
    <w:rsid w:val="00DC79F2"/>
    <w:rsid w:val="00DD6592"/>
    <w:rsid w:val="00DD660B"/>
    <w:rsid w:val="00DF44BA"/>
    <w:rsid w:val="00E0352F"/>
    <w:rsid w:val="00E133EB"/>
    <w:rsid w:val="00E16A99"/>
    <w:rsid w:val="00E16C18"/>
    <w:rsid w:val="00E20196"/>
    <w:rsid w:val="00E229D9"/>
    <w:rsid w:val="00E24814"/>
    <w:rsid w:val="00E271CD"/>
    <w:rsid w:val="00E36694"/>
    <w:rsid w:val="00E4441F"/>
    <w:rsid w:val="00E44AED"/>
    <w:rsid w:val="00E5189D"/>
    <w:rsid w:val="00E52C42"/>
    <w:rsid w:val="00E57DFE"/>
    <w:rsid w:val="00E7380F"/>
    <w:rsid w:val="00E86B3E"/>
    <w:rsid w:val="00E8765E"/>
    <w:rsid w:val="00E900BA"/>
    <w:rsid w:val="00EA0095"/>
    <w:rsid w:val="00EA5E0F"/>
    <w:rsid w:val="00EB4B1C"/>
    <w:rsid w:val="00EC0D2D"/>
    <w:rsid w:val="00EC7F4A"/>
    <w:rsid w:val="00ED01C8"/>
    <w:rsid w:val="00ED1F74"/>
    <w:rsid w:val="00ED361C"/>
    <w:rsid w:val="00EE30AA"/>
    <w:rsid w:val="00EE3C8A"/>
    <w:rsid w:val="00F029FC"/>
    <w:rsid w:val="00F04C10"/>
    <w:rsid w:val="00F15538"/>
    <w:rsid w:val="00F35982"/>
    <w:rsid w:val="00F41601"/>
    <w:rsid w:val="00F45780"/>
    <w:rsid w:val="00F459A1"/>
    <w:rsid w:val="00F51100"/>
    <w:rsid w:val="00F51878"/>
    <w:rsid w:val="00F55E21"/>
    <w:rsid w:val="00F62CDC"/>
    <w:rsid w:val="00F63F5D"/>
    <w:rsid w:val="00F70CC5"/>
    <w:rsid w:val="00F77B80"/>
    <w:rsid w:val="00F87E91"/>
    <w:rsid w:val="00F90808"/>
    <w:rsid w:val="00F96E56"/>
    <w:rsid w:val="00FA0FD3"/>
    <w:rsid w:val="00FB34A4"/>
    <w:rsid w:val="00FB6CB8"/>
    <w:rsid w:val="00FC1C7A"/>
    <w:rsid w:val="00FD3399"/>
    <w:rsid w:val="00FE3E8D"/>
    <w:rsid w:val="00FF70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9C4DFD"/>
    <w:rPr>
      <w:sz w:val="16"/>
      <w:szCs w:val="16"/>
    </w:rPr>
  </w:style>
  <w:style w:type="paragraph" w:styleId="Kommentartext">
    <w:name w:val="annotation text"/>
    <w:basedOn w:val="Standard"/>
    <w:link w:val="KommentartextZchn"/>
    <w:semiHidden/>
    <w:unhideWhenUsed/>
    <w:rsid w:val="009C4DFD"/>
    <w:pPr>
      <w:spacing w:line="240" w:lineRule="auto"/>
    </w:pPr>
    <w:rPr>
      <w:sz w:val="20"/>
    </w:rPr>
  </w:style>
  <w:style w:type="character" w:customStyle="1" w:styleId="KommentartextZchn">
    <w:name w:val="Kommentartext Zchn"/>
    <w:basedOn w:val="Absatz-Standardschriftart"/>
    <w:link w:val="Kommentartext"/>
    <w:semiHidden/>
    <w:rsid w:val="009C4DFD"/>
    <w:rPr>
      <w:rFonts w:ascii="Arial" w:hAnsi="Arial"/>
    </w:rPr>
  </w:style>
  <w:style w:type="paragraph" w:styleId="Kommentarthema">
    <w:name w:val="annotation subject"/>
    <w:basedOn w:val="Kommentartext"/>
    <w:next w:val="Kommentartext"/>
    <w:link w:val="KommentarthemaZchn"/>
    <w:semiHidden/>
    <w:unhideWhenUsed/>
    <w:rsid w:val="009C4DFD"/>
    <w:rPr>
      <w:b/>
      <w:bCs/>
    </w:rPr>
  </w:style>
  <w:style w:type="character" w:customStyle="1" w:styleId="KommentarthemaZchn">
    <w:name w:val="Kommentarthema Zchn"/>
    <w:basedOn w:val="KommentartextZchn"/>
    <w:link w:val="Kommentarthema"/>
    <w:semiHidden/>
    <w:rsid w:val="009C4DFD"/>
    <w:rPr>
      <w:rFonts w:ascii="Arial" w:hAnsi="Arial"/>
      <w:b/>
      <w:bCs/>
    </w:rPr>
  </w:style>
  <w:style w:type="paragraph" w:styleId="Listenabsatz">
    <w:name w:val="List Paragraph"/>
    <w:basedOn w:val="Standard"/>
    <w:uiPriority w:val="34"/>
    <w:qFormat/>
    <w:rsid w:val="00C27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4504">
      <w:bodyDiv w:val="1"/>
      <w:marLeft w:val="0"/>
      <w:marRight w:val="0"/>
      <w:marTop w:val="0"/>
      <w:marBottom w:val="0"/>
      <w:divBdr>
        <w:top w:val="none" w:sz="0" w:space="0" w:color="auto"/>
        <w:left w:val="none" w:sz="0" w:space="0" w:color="auto"/>
        <w:bottom w:val="none" w:sz="0" w:space="0" w:color="auto"/>
        <w:right w:val="none" w:sz="0" w:space="0" w:color="auto"/>
      </w:divBdr>
    </w:div>
    <w:div w:id="53049661">
      <w:bodyDiv w:val="1"/>
      <w:marLeft w:val="0"/>
      <w:marRight w:val="0"/>
      <w:marTop w:val="0"/>
      <w:marBottom w:val="0"/>
      <w:divBdr>
        <w:top w:val="none" w:sz="0" w:space="0" w:color="auto"/>
        <w:left w:val="none" w:sz="0" w:space="0" w:color="auto"/>
        <w:bottom w:val="none" w:sz="0" w:space="0" w:color="auto"/>
        <w:right w:val="none" w:sz="0" w:space="0" w:color="auto"/>
      </w:divBdr>
    </w:div>
    <w:div w:id="224411285">
      <w:bodyDiv w:val="1"/>
      <w:marLeft w:val="0"/>
      <w:marRight w:val="0"/>
      <w:marTop w:val="0"/>
      <w:marBottom w:val="0"/>
      <w:divBdr>
        <w:top w:val="none" w:sz="0" w:space="0" w:color="auto"/>
        <w:left w:val="none" w:sz="0" w:space="0" w:color="auto"/>
        <w:bottom w:val="none" w:sz="0" w:space="0" w:color="auto"/>
        <w:right w:val="none" w:sz="0" w:space="0" w:color="auto"/>
      </w:divBdr>
    </w:div>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502627482">
      <w:bodyDiv w:val="1"/>
      <w:marLeft w:val="0"/>
      <w:marRight w:val="0"/>
      <w:marTop w:val="0"/>
      <w:marBottom w:val="0"/>
      <w:divBdr>
        <w:top w:val="none" w:sz="0" w:space="0" w:color="auto"/>
        <w:left w:val="none" w:sz="0" w:space="0" w:color="auto"/>
        <w:bottom w:val="none" w:sz="0" w:space="0" w:color="auto"/>
        <w:right w:val="none" w:sz="0" w:space="0" w:color="auto"/>
      </w:divBdr>
    </w:div>
    <w:div w:id="572400537">
      <w:bodyDiv w:val="1"/>
      <w:marLeft w:val="0"/>
      <w:marRight w:val="0"/>
      <w:marTop w:val="0"/>
      <w:marBottom w:val="0"/>
      <w:divBdr>
        <w:top w:val="none" w:sz="0" w:space="0" w:color="auto"/>
        <w:left w:val="none" w:sz="0" w:space="0" w:color="auto"/>
        <w:bottom w:val="none" w:sz="0" w:space="0" w:color="auto"/>
        <w:right w:val="none" w:sz="0" w:space="0" w:color="auto"/>
      </w:divBdr>
      <w:divsChild>
        <w:div w:id="747773148">
          <w:marLeft w:val="0"/>
          <w:marRight w:val="0"/>
          <w:marTop w:val="0"/>
          <w:marBottom w:val="0"/>
          <w:divBdr>
            <w:top w:val="none" w:sz="0" w:space="0" w:color="auto"/>
            <w:left w:val="none" w:sz="0" w:space="0" w:color="auto"/>
            <w:bottom w:val="none" w:sz="0" w:space="0" w:color="auto"/>
            <w:right w:val="none" w:sz="0" w:space="0" w:color="auto"/>
          </w:divBdr>
          <w:divsChild>
            <w:div w:id="1983384673">
              <w:marLeft w:val="0"/>
              <w:marRight w:val="0"/>
              <w:marTop w:val="0"/>
              <w:marBottom w:val="0"/>
              <w:divBdr>
                <w:top w:val="none" w:sz="0" w:space="0" w:color="auto"/>
                <w:left w:val="none" w:sz="0" w:space="0" w:color="auto"/>
                <w:bottom w:val="none" w:sz="0" w:space="0" w:color="auto"/>
                <w:right w:val="none" w:sz="0" w:space="0" w:color="auto"/>
              </w:divBdr>
            </w:div>
            <w:div w:id="707072896">
              <w:marLeft w:val="0"/>
              <w:marRight w:val="0"/>
              <w:marTop w:val="0"/>
              <w:marBottom w:val="0"/>
              <w:divBdr>
                <w:top w:val="none" w:sz="0" w:space="0" w:color="auto"/>
                <w:left w:val="none" w:sz="0" w:space="0" w:color="auto"/>
                <w:bottom w:val="none" w:sz="0" w:space="0" w:color="auto"/>
                <w:right w:val="none" w:sz="0" w:space="0" w:color="auto"/>
              </w:divBdr>
              <w:divsChild>
                <w:div w:id="560484022">
                  <w:marLeft w:val="0"/>
                  <w:marRight w:val="0"/>
                  <w:marTop w:val="0"/>
                  <w:marBottom w:val="0"/>
                  <w:divBdr>
                    <w:top w:val="none" w:sz="0" w:space="0" w:color="auto"/>
                    <w:left w:val="none" w:sz="0" w:space="0" w:color="auto"/>
                    <w:bottom w:val="none" w:sz="0" w:space="0" w:color="auto"/>
                    <w:right w:val="none" w:sz="0" w:space="0" w:color="auto"/>
                  </w:divBdr>
                  <w:divsChild>
                    <w:div w:id="1590429409">
                      <w:marLeft w:val="0"/>
                      <w:marRight w:val="0"/>
                      <w:marTop w:val="0"/>
                      <w:marBottom w:val="0"/>
                      <w:divBdr>
                        <w:top w:val="none" w:sz="0" w:space="0" w:color="auto"/>
                        <w:left w:val="none" w:sz="0" w:space="0" w:color="auto"/>
                        <w:bottom w:val="none" w:sz="0" w:space="0" w:color="auto"/>
                        <w:right w:val="none" w:sz="0" w:space="0" w:color="auto"/>
                      </w:divBdr>
                    </w:div>
                    <w:div w:id="870262214">
                      <w:marLeft w:val="0"/>
                      <w:marRight w:val="0"/>
                      <w:marTop w:val="0"/>
                      <w:marBottom w:val="0"/>
                      <w:divBdr>
                        <w:top w:val="none" w:sz="0" w:space="0" w:color="auto"/>
                        <w:left w:val="none" w:sz="0" w:space="0" w:color="auto"/>
                        <w:bottom w:val="none" w:sz="0" w:space="0" w:color="auto"/>
                        <w:right w:val="none" w:sz="0" w:space="0" w:color="auto"/>
                      </w:divBdr>
                      <w:divsChild>
                        <w:div w:id="1622029550">
                          <w:marLeft w:val="0"/>
                          <w:marRight w:val="0"/>
                          <w:marTop w:val="0"/>
                          <w:marBottom w:val="0"/>
                          <w:divBdr>
                            <w:top w:val="none" w:sz="0" w:space="0" w:color="auto"/>
                            <w:left w:val="none" w:sz="0" w:space="0" w:color="auto"/>
                            <w:bottom w:val="none" w:sz="0" w:space="0" w:color="auto"/>
                            <w:right w:val="none" w:sz="0" w:space="0" w:color="auto"/>
                          </w:divBdr>
                          <w:divsChild>
                            <w:div w:id="21412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5607">
      <w:bodyDiv w:val="1"/>
      <w:marLeft w:val="0"/>
      <w:marRight w:val="0"/>
      <w:marTop w:val="0"/>
      <w:marBottom w:val="0"/>
      <w:divBdr>
        <w:top w:val="none" w:sz="0" w:space="0" w:color="auto"/>
        <w:left w:val="none" w:sz="0" w:space="0" w:color="auto"/>
        <w:bottom w:val="none" w:sz="0" w:space="0" w:color="auto"/>
        <w:right w:val="none" w:sz="0" w:space="0" w:color="auto"/>
      </w:divBdr>
      <w:divsChild>
        <w:div w:id="2076539877">
          <w:marLeft w:val="0"/>
          <w:marRight w:val="0"/>
          <w:marTop w:val="0"/>
          <w:marBottom w:val="0"/>
          <w:divBdr>
            <w:top w:val="none" w:sz="0" w:space="0" w:color="auto"/>
            <w:left w:val="none" w:sz="0" w:space="0" w:color="auto"/>
            <w:bottom w:val="none" w:sz="0" w:space="0" w:color="auto"/>
            <w:right w:val="none" w:sz="0" w:space="0" w:color="auto"/>
          </w:divBdr>
        </w:div>
      </w:divsChild>
    </w:div>
    <w:div w:id="1024017336">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453209722">
      <w:bodyDiv w:val="1"/>
      <w:marLeft w:val="0"/>
      <w:marRight w:val="0"/>
      <w:marTop w:val="0"/>
      <w:marBottom w:val="0"/>
      <w:divBdr>
        <w:top w:val="none" w:sz="0" w:space="0" w:color="auto"/>
        <w:left w:val="none" w:sz="0" w:space="0" w:color="auto"/>
        <w:bottom w:val="none" w:sz="0" w:space="0" w:color="auto"/>
        <w:right w:val="none" w:sz="0" w:space="0" w:color="auto"/>
      </w:divBdr>
    </w:div>
    <w:div w:id="1531139077">
      <w:bodyDiv w:val="1"/>
      <w:marLeft w:val="0"/>
      <w:marRight w:val="0"/>
      <w:marTop w:val="0"/>
      <w:marBottom w:val="0"/>
      <w:divBdr>
        <w:top w:val="none" w:sz="0" w:space="0" w:color="auto"/>
        <w:left w:val="none" w:sz="0" w:space="0" w:color="auto"/>
        <w:bottom w:val="none" w:sz="0" w:space="0" w:color="auto"/>
        <w:right w:val="none" w:sz="0" w:space="0" w:color="auto"/>
      </w:divBdr>
    </w:div>
    <w:div w:id="1674527864">
      <w:bodyDiv w:val="1"/>
      <w:marLeft w:val="0"/>
      <w:marRight w:val="0"/>
      <w:marTop w:val="0"/>
      <w:marBottom w:val="0"/>
      <w:divBdr>
        <w:top w:val="none" w:sz="0" w:space="0" w:color="auto"/>
        <w:left w:val="none" w:sz="0" w:space="0" w:color="auto"/>
        <w:bottom w:val="none" w:sz="0" w:space="0" w:color="auto"/>
        <w:right w:val="none" w:sz="0" w:space="0" w:color="auto"/>
      </w:divBdr>
    </w:div>
    <w:div w:id="1675113659">
      <w:bodyDiv w:val="1"/>
      <w:marLeft w:val="0"/>
      <w:marRight w:val="0"/>
      <w:marTop w:val="0"/>
      <w:marBottom w:val="0"/>
      <w:divBdr>
        <w:top w:val="none" w:sz="0" w:space="0" w:color="auto"/>
        <w:left w:val="none" w:sz="0" w:space="0" w:color="auto"/>
        <w:bottom w:val="none" w:sz="0" w:space="0" w:color="auto"/>
        <w:right w:val="none" w:sz="0" w:space="0" w:color="auto"/>
      </w:divBdr>
      <w:divsChild>
        <w:div w:id="1064063775">
          <w:marLeft w:val="0"/>
          <w:marRight w:val="0"/>
          <w:marTop w:val="0"/>
          <w:marBottom w:val="0"/>
          <w:divBdr>
            <w:top w:val="none" w:sz="0" w:space="0" w:color="auto"/>
            <w:left w:val="none" w:sz="0" w:space="0" w:color="auto"/>
            <w:bottom w:val="none" w:sz="0" w:space="0" w:color="auto"/>
            <w:right w:val="none" w:sz="0" w:space="0" w:color="auto"/>
          </w:divBdr>
        </w:div>
      </w:divsChild>
    </w:div>
    <w:div w:id="1779058169">
      <w:bodyDiv w:val="1"/>
      <w:marLeft w:val="0"/>
      <w:marRight w:val="0"/>
      <w:marTop w:val="0"/>
      <w:marBottom w:val="0"/>
      <w:divBdr>
        <w:top w:val="none" w:sz="0" w:space="0" w:color="auto"/>
        <w:left w:val="none" w:sz="0" w:space="0" w:color="auto"/>
        <w:bottom w:val="none" w:sz="0" w:space="0" w:color="auto"/>
        <w:right w:val="none" w:sz="0" w:space="0" w:color="auto"/>
      </w:divBdr>
    </w:div>
    <w:div w:id="1883856406">
      <w:bodyDiv w:val="1"/>
      <w:marLeft w:val="0"/>
      <w:marRight w:val="0"/>
      <w:marTop w:val="0"/>
      <w:marBottom w:val="0"/>
      <w:divBdr>
        <w:top w:val="none" w:sz="0" w:space="0" w:color="auto"/>
        <w:left w:val="none" w:sz="0" w:space="0" w:color="auto"/>
        <w:bottom w:val="none" w:sz="0" w:space="0" w:color="auto"/>
        <w:right w:val="none" w:sz="0" w:space="0" w:color="auto"/>
      </w:divBdr>
    </w:div>
    <w:div w:id="1970043743">
      <w:bodyDiv w:val="1"/>
      <w:marLeft w:val="0"/>
      <w:marRight w:val="0"/>
      <w:marTop w:val="0"/>
      <w:marBottom w:val="0"/>
      <w:divBdr>
        <w:top w:val="none" w:sz="0" w:space="0" w:color="auto"/>
        <w:left w:val="none" w:sz="0" w:space="0" w:color="auto"/>
        <w:bottom w:val="none" w:sz="0" w:space="0" w:color="auto"/>
        <w:right w:val="none" w:sz="0" w:space="0" w:color="auto"/>
      </w:divBdr>
    </w:div>
    <w:div w:id="199171282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4" Type="http://schemas.openxmlformats.org/officeDocument/2006/relationships/settings" Target="settings.xml"/><Relationship Id="rId9" Type="http://schemas.openxmlformats.org/officeDocument/2006/relationships/hyperlink" Target="https://pcim.mesago.com/nuernberg/de/konferenz/fuer-referenten.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BF8A-F037-4E47-B93E-36EA68C0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4843</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Buss, Petra (Mesago Stuttgart)</cp:lastModifiedBy>
  <cp:revision>8</cp:revision>
  <cp:lastPrinted>2021-02-17T11:02:00Z</cp:lastPrinted>
  <dcterms:created xsi:type="dcterms:W3CDTF">2021-06-08T15:09:00Z</dcterms:created>
  <dcterms:modified xsi:type="dcterms:W3CDTF">2021-06-17T06:54:00Z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